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613" w:rsidRPr="00DC3ADB" w:rsidRDefault="00B05613" w:rsidP="00B05613">
      <w:pPr>
        <w:pStyle w:val="1"/>
        <w:spacing w:line="576" w:lineRule="auto"/>
        <w:jc w:val="center"/>
        <w:rPr>
          <w:rFonts w:ascii="黑体" w:eastAsia="黑体" w:hAnsi="宋体"/>
          <w:b w:val="0"/>
          <w:bCs w:val="0"/>
          <w:color w:val="000000"/>
          <w:sz w:val="32"/>
          <w:szCs w:val="20"/>
          <w:lang w:val="x-none" w:eastAsia="x-none"/>
        </w:rPr>
      </w:pPr>
      <w:bookmarkStart w:id="0" w:name="_Toc519686046"/>
      <w:proofErr w:type="spellStart"/>
      <w:r w:rsidRPr="00DC3ADB">
        <w:rPr>
          <w:rFonts w:ascii="黑体" w:eastAsia="黑体" w:hAnsi="宋体" w:hint="eastAsia"/>
          <w:b w:val="0"/>
          <w:bCs w:val="0"/>
          <w:color w:val="000000"/>
          <w:sz w:val="32"/>
          <w:szCs w:val="20"/>
          <w:lang w:val="x-none" w:eastAsia="x-none"/>
        </w:rPr>
        <w:t>车辆电子学</w:t>
      </w:r>
      <w:bookmarkEnd w:id="0"/>
      <w:proofErr w:type="spellEnd"/>
    </w:p>
    <w:p w:rsidR="00B05613" w:rsidRPr="00DC3ADB" w:rsidRDefault="00B05613" w:rsidP="00B05613">
      <w:pPr>
        <w:rPr>
          <w:rFonts w:ascii="宋体" w:hAnsi="宋体"/>
          <w:color w:val="000000"/>
          <w:szCs w:val="21"/>
        </w:rPr>
      </w:pPr>
      <w:r w:rsidRPr="00DC3ADB">
        <w:rPr>
          <w:rFonts w:ascii="宋体" w:hAnsi="宋体" w:hint="eastAsia"/>
          <w:color w:val="000000"/>
          <w:szCs w:val="21"/>
        </w:rPr>
        <w:t>一、课程编码：</w:t>
      </w:r>
      <w:r w:rsidR="00710F86">
        <w:rPr>
          <w:rFonts w:ascii="宋体" w:hAnsi="宋体" w:hint="eastAsia"/>
          <w:color w:val="000000"/>
          <w:szCs w:val="21"/>
        </w:rPr>
        <w:t>0</w:t>
      </w:r>
      <w:r w:rsidR="002A62B2">
        <w:rPr>
          <w:rFonts w:ascii="宋体" w:hAnsi="宋体"/>
          <w:color w:val="000000"/>
          <w:szCs w:val="21"/>
        </w:rPr>
        <w:t>3</w:t>
      </w:r>
      <w:r w:rsidRPr="00DC3ADB">
        <w:rPr>
          <w:rFonts w:ascii="宋体" w:hAnsi="宋体"/>
          <w:color w:val="000000"/>
          <w:szCs w:val="21"/>
        </w:rPr>
        <w:t>000</w:t>
      </w:r>
      <w:r w:rsidRPr="00DC3ADB">
        <w:rPr>
          <w:rFonts w:ascii="宋体" w:hAnsi="宋体" w:hint="eastAsia"/>
          <w:color w:val="000000"/>
          <w:szCs w:val="21"/>
        </w:rPr>
        <w:t>11</w:t>
      </w:r>
    </w:p>
    <w:p w:rsidR="00B05613" w:rsidRPr="00DC3ADB" w:rsidRDefault="00B05613" w:rsidP="00B05613">
      <w:pPr>
        <w:rPr>
          <w:rFonts w:ascii="宋体" w:hAnsi="宋体"/>
          <w:color w:val="000000"/>
          <w:szCs w:val="21"/>
        </w:rPr>
      </w:pPr>
      <w:r w:rsidRPr="00DC3ADB">
        <w:rPr>
          <w:rFonts w:ascii="宋体" w:hAnsi="宋体" w:hint="eastAsia"/>
          <w:color w:val="000000"/>
          <w:szCs w:val="21"/>
        </w:rPr>
        <w:t>课内学时：</w:t>
      </w:r>
      <w:r w:rsidRPr="00DC3ADB">
        <w:rPr>
          <w:rFonts w:ascii="宋体" w:hAnsi="宋体"/>
          <w:color w:val="000000"/>
          <w:szCs w:val="21"/>
          <w:u w:val="single"/>
        </w:rPr>
        <w:t xml:space="preserve"> </w:t>
      </w:r>
      <w:r>
        <w:rPr>
          <w:rFonts w:ascii="宋体" w:hAnsi="宋体" w:hint="eastAsia"/>
          <w:color w:val="000000"/>
          <w:szCs w:val="21"/>
          <w:u w:val="single"/>
        </w:rPr>
        <w:t xml:space="preserve">   </w:t>
      </w:r>
      <w:r w:rsidRPr="00DC3ADB">
        <w:rPr>
          <w:rFonts w:ascii="宋体" w:hAnsi="宋体" w:hint="eastAsia"/>
          <w:color w:val="000000"/>
          <w:szCs w:val="21"/>
          <w:u w:val="single"/>
        </w:rPr>
        <w:t>32</w:t>
      </w:r>
      <w:r>
        <w:rPr>
          <w:rFonts w:ascii="宋体" w:hAnsi="宋体" w:hint="eastAsia"/>
          <w:color w:val="000000"/>
          <w:szCs w:val="21"/>
          <w:u w:val="single"/>
        </w:rPr>
        <w:t xml:space="preserve">    </w:t>
      </w:r>
      <w:r w:rsidRPr="00DC3ADB">
        <w:rPr>
          <w:rFonts w:ascii="宋体" w:hAnsi="宋体" w:hint="eastAsia"/>
          <w:color w:val="000000"/>
          <w:szCs w:val="21"/>
        </w:rPr>
        <w:t xml:space="preserve"> 学分：</w:t>
      </w:r>
      <w:r w:rsidRPr="00DC3ADB">
        <w:rPr>
          <w:rFonts w:ascii="宋体" w:hAnsi="宋体"/>
          <w:color w:val="000000"/>
          <w:szCs w:val="21"/>
          <w:u w:val="single"/>
        </w:rPr>
        <w:t xml:space="preserve"> </w:t>
      </w:r>
      <w:r>
        <w:rPr>
          <w:rFonts w:ascii="宋体" w:hAnsi="宋体" w:hint="eastAsia"/>
          <w:color w:val="000000"/>
          <w:szCs w:val="21"/>
          <w:u w:val="single"/>
        </w:rPr>
        <w:t xml:space="preserve">   </w:t>
      </w:r>
      <w:r w:rsidRPr="00DC3ADB">
        <w:rPr>
          <w:rFonts w:ascii="宋体" w:hAnsi="宋体" w:hint="eastAsia"/>
          <w:color w:val="000000"/>
          <w:szCs w:val="21"/>
          <w:u w:val="single"/>
        </w:rPr>
        <w:t>2</w:t>
      </w:r>
      <w:r>
        <w:rPr>
          <w:rFonts w:ascii="宋体" w:hAnsi="宋体" w:hint="eastAsia"/>
          <w:color w:val="000000"/>
          <w:szCs w:val="21"/>
          <w:u w:val="single"/>
        </w:rPr>
        <w:t xml:space="preserve">    </w:t>
      </w:r>
    </w:p>
    <w:p w:rsidR="00B05613" w:rsidRPr="00DC3ADB" w:rsidRDefault="00B05613" w:rsidP="00B05613">
      <w:pPr>
        <w:rPr>
          <w:rFonts w:ascii="宋体" w:hAnsi="宋体"/>
          <w:color w:val="000000"/>
          <w:szCs w:val="21"/>
        </w:rPr>
      </w:pPr>
      <w:r w:rsidRPr="00DC3ADB">
        <w:rPr>
          <w:rFonts w:ascii="宋体" w:hAnsi="宋体" w:hint="eastAsia"/>
          <w:color w:val="000000"/>
          <w:szCs w:val="21"/>
        </w:rPr>
        <w:t>二、适用学科专业：机械工程</w:t>
      </w:r>
    </w:p>
    <w:p w:rsidR="00B05613" w:rsidRPr="00DC3ADB" w:rsidRDefault="00B05613" w:rsidP="00B05613">
      <w:pPr>
        <w:rPr>
          <w:rFonts w:ascii="宋体" w:hAnsi="宋体"/>
          <w:color w:val="000000"/>
          <w:szCs w:val="21"/>
        </w:rPr>
      </w:pPr>
      <w:r>
        <w:rPr>
          <w:rFonts w:ascii="宋体" w:hAnsi="宋体" w:hint="eastAsia"/>
          <w:color w:val="000000"/>
          <w:szCs w:val="21"/>
        </w:rPr>
        <w:t>三、先修课程：</w:t>
      </w:r>
      <w:r w:rsidRPr="00DC3ADB">
        <w:rPr>
          <w:rFonts w:ascii="宋体" w:hAnsi="宋体" w:hint="eastAsia"/>
          <w:color w:val="000000"/>
          <w:szCs w:val="21"/>
        </w:rPr>
        <w:t>汽车学，坦克学，车辆实验学，微机原理，单片机原理，现代控制理论基础</w:t>
      </w:r>
    </w:p>
    <w:p w:rsidR="00B05613" w:rsidRPr="00DC3ADB" w:rsidRDefault="00B05613" w:rsidP="00B05613">
      <w:pPr>
        <w:rPr>
          <w:rFonts w:ascii="宋体" w:hAnsi="宋体"/>
          <w:color w:val="000000"/>
          <w:szCs w:val="21"/>
        </w:rPr>
      </w:pPr>
      <w:r w:rsidRPr="00DC3ADB">
        <w:rPr>
          <w:rFonts w:ascii="宋体" w:hAnsi="宋体" w:hint="eastAsia"/>
          <w:color w:val="000000"/>
          <w:szCs w:val="21"/>
        </w:rPr>
        <w:t>四、教学目标</w:t>
      </w:r>
    </w:p>
    <w:p w:rsidR="002559F9" w:rsidRDefault="002559F9" w:rsidP="002559F9">
      <w:pPr>
        <w:ind w:firstLineChars="200" w:firstLine="420"/>
        <w:jc w:val="left"/>
        <w:rPr>
          <w:rFonts w:ascii="宋体" w:hAnsi="宋体"/>
          <w:szCs w:val="21"/>
        </w:rPr>
      </w:pPr>
      <w:r>
        <w:rPr>
          <w:rFonts w:ascii="宋体" w:hAnsi="宋体" w:hint="eastAsia"/>
          <w:szCs w:val="21"/>
        </w:rPr>
        <w:t>（一）知识及能力目标</w:t>
      </w:r>
    </w:p>
    <w:p w:rsidR="002559F9" w:rsidRDefault="002559F9" w:rsidP="002559F9">
      <w:pPr>
        <w:ind w:firstLineChars="200" w:firstLine="420"/>
        <w:jc w:val="left"/>
        <w:rPr>
          <w:rFonts w:ascii="宋体" w:hAnsi="宋体"/>
          <w:szCs w:val="21"/>
        </w:rPr>
      </w:pPr>
      <w:r w:rsidRPr="00070F07">
        <w:rPr>
          <w:rFonts w:ascii="宋体" w:hAnsi="宋体" w:hint="eastAsia"/>
          <w:szCs w:val="21"/>
        </w:rPr>
        <w:t>通过本课程的学习，使</w:t>
      </w:r>
      <w:r>
        <w:rPr>
          <w:rFonts w:ascii="宋体" w:hAnsi="宋体" w:hint="eastAsia"/>
          <w:szCs w:val="21"/>
        </w:rPr>
        <w:t>学生掌握车辆电子共性基础性知识以及典型车辆控制系统的工作原理，提升学生综合运用机械、电子方法解决问题的能力。</w:t>
      </w:r>
    </w:p>
    <w:p w:rsidR="002559F9" w:rsidRDefault="002559F9" w:rsidP="002559F9">
      <w:pPr>
        <w:ind w:firstLineChars="200" w:firstLine="420"/>
        <w:jc w:val="left"/>
        <w:rPr>
          <w:rFonts w:ascii="宋体" w:hAnsi="宋体"/>
          <w:szCs w:val="21"/>
        </w:rPr>
      </w:pPr>
      <w:r>
        <w:rPr>
          <w:rFonts w:ascii="宋体" w:hAnsi="宋体" w:hint="eastAsia"/>
          <w:szCs w:val="21"/>
        </w:rPr>
        <w:t>（二）</w:t>
      </w:r>
      <w:proofErr w:type="gramStart"/>
      <w:r>
        <w:rPr>
          <w:rFonts w:ascii="宋体" w:hAnsi="宋体" w:hint="eastAsia"/>
          <w:szCs w:val="21"/>
        </w:rPr>
        <w:t>思政及</w:t>
      </w:r>
      <w:proofErr w:type="gramEnd"/>
      <w:r>
        <w:rPr>
          <w:rFonts w:ascii="宋体" w:hAnsi="宋体" w:hint="eastAsia"/>
          <w:szCs w:val="21"/>
        </w:rPr>
        <w:t>育人目标</w:t>
      </w:r>
    </w:p>
    <w:p w:rsidR="002559F9" w:rsidRDefault="002559F9" w:rsidP="002559F9">
      <w:pPr>
        <w:ind w:firstLineChars="200" w:firstLine="420"/>
        <w:rPr>
          <w:rFonts w:ascii="宋体" w:hAnsi="宋体"/>
          <w:szCs w:val="21"/>
        </w:rPr>
      </w:pPr>
      <w:r w:rsidRPr="00E14B9D">
        <w:rPr>
          <w:rFonts w:ascii="宋体" w:hAnsi="宋体" w:hint="eastAsia"/>
          <w:szCs w:val="21"/>
        </w:rPr>
        <w:t>本课程是一门专业</w:t>
      </w:r>
      <w:r>
        <w:rPr>
          <w:rFonts w:ascii="宋体" w:hAnsi="宋体" w:hint="eastAsia"/>
          <w:szCs w:val="21"/>
        </w:rPr>
        <w:t>选修课</w:t>
      </w:r>
      <w:r w:rsidRPr="00E14B9D">
        <w:rPr>
          <w:rFonts w:ascii="宋体" w:hAnsi="宋体" w:hint="eastAsia"/>
          <w:szCs w:val="21"/>
        </w:rPr>
        <w:t>。</w:t>
      </w:r>
      <w:r>
        <w:rPr>
          <w:rFonts w:ascii="宋体" w:hAnsi="宋体" w:hint="eastAsia"/>
          <w:szCs w:val="21"/>
        </w:rPr>
        <w:t>在</w:t>
      </w:r>
      <w:r w:rsidRPr="00D84891">
        <w:rPr>
          <w:rFonts w:ascii="宋体" w:hAnsi="宋体" w:hint="eastAsia"/>
          <w:szCs w:val="21"/>
        </w:rPr>
        <w:t>讲授第一章</w:t>
      </w:r>
      <w:r>
        <w:rPr>
          <w:rFonts w:ascii="宋体" w:hAnsi="宋体" w:hint="eastAsia"/>
          <w:szCs w:val="21"/>
        </w:rPr>
        <w:t>绪论的国内外车辆电子产业发展时，</w:t>
      </w:r>
      <w:r w:rsidRPr="00D84891">
        <w:rPr>
          <w:rFonts w:ascii="宋体" w:hAnsi="宋体" w:hint="eastAsia"/>
          <w:szCs w:val="21"/>
        </w:rPr>
        <w:t>结合本专业以及《中国制造2025》，引导学生树立远大理想和爱国主义情怀，树立正确的世界观、人生观、价值观，勇敢地肩负起时代赋予的光荣使命，全面提高学生思想政治素质。</w:t>
      </w:r>
      <w:r>
        <w:rPr>
          <w:rFonts w:ascii="宋体" w:hAnsi="宋体" w:hint="eastAsia"/>
          <w:szCs w:val="21"/>
        </w:rPr>
        <w:t>结合知识点让学生</w:t>
      </w:r>
      <w:r w:rsidRPr="00E14B9D">
        <w:rPr>
          <w:rFonts w:ascii="宋体" w:hAnsi="宋体" w:hint="eastAsia"/>
          <w:szCs w:val="21"/>
        </w:rPr>
        <w:t>了解</w:t>
      </w:r>
      <w:r>
        <w:rPr>
          <w:rFonts w:ascii="宋体" w:hAnsi="宋体" w:hint="eastAsia"/>
          <w:szCs w:val="21"/>
        </w:rPr>
        <w:t>课程相关技术</w:t>
      </w:r>
      <w:r w:rsidRPr="00E14B9D">
        <w:rPr>
          <w:rFonts w:ascii="宋体" w:hAnsi="宋体" w:hint="eastAsia"/>
          <w:szCs w:val="21"/>
        </w:rPr>
        <w:t>世界</w:t>
      </w:r>
      <w:r>
        <w:rPr>
          <w:rFonts w:ascii="宋体" w:hAnsi="宋体" w:hint="eastAsia"/>
          <w:szCs w:val="21"/>
        </w:rPr>
        <w:t>最新进展</w:t>
      </w:r>
      <w:r w:rsidRPr="00E14B9D">
        <w:rPr>
          <w:rFonts w:ascii="宋体" w:hAnsi="宋体" w:hint="eastAsia"/>
          <w:szCs w:val="21"/>
        </w:rPr>
        <w:t>，培养学生的责任感和使命感。鼓励学生寻找问题，发现问题，培养学生知难而进的意志和毅力。在</w:t>
      </w:r>
      <w:r>
        <w:rPr>
          <w:rFonts w:ascii="宋体" w:hAnsi="宋体" w:hint="eastAsia"/>
          <w:color w:val="000000"/>
          <w:szCs w:val="21"/>
        </w:rPr>
        <w:t>大作业完成过程中</w:t>
      </w:r>
      <w:r w:rsidRPr="00E14B9D">
        <w:rPr>
          <w:rFonts w:ascii="宋体" w:hAnsi="宋体" w:hint="eastAsia"/>
          <w:szCs w:val="21"/>
        </w:rPr>
        <w:t>，通过合理分工和有效组织，培养学生团队合作精神意识。</w:t>
      </w:r>
    </w:p>
    <w:p w:rsidR="00B05613" w:rsidRPr="00DC3ADB" w:rsidRDefault="00B05613" w:rsidP="00B05613">
      <w:pPr>
        <w:rPr>
          <w:rFonts w:ascii="宋体" w:hAnsi="宋体"/>
          <w:color w:val="000000"/>
          <w:szCs w:val="21"/>
        </w:rPr>
      </w:pPr>
      <w:r w:rsidRPr="00DC3ADB">
        <w:rPr>
          <w:rFonts w:ascii="宋体" w:hAnsi="宋体" w:hint="eastAsia"/>
          <w:color w:val="000000"/>
          <w:szCs w:val="21"/>
        </w:rPr>
        <w:t>五、教学方式</w:t>
      </w:r>
      <w:bookmarkStart w:id="1" w:name="_GoBack"/>
      <w:bookmarkEnd w:id="1"/>
    </w:p>
    <w:p w:rsidR="00B05613" w:rsidRPr="00DC3ADB" w:rsidRDefault="00B05613" w:rsidP="00B05613">
      <w:pPr>
        <w:ind w:firstLineChars="200" w:firstLine="420"/>
        <w:rPr>
          <w:rFonts w:ascii="宋体" w:hAnsi="宋体"/>
          <w:color w:val="000000"/>
          <w:szCs w:val="21"/>
        </w:rPr>
      </w:pPr>
      <w:r w:rsidRPr="00DC3ADB">
        <w:rPr>
          <w:rFonts w:ascii="宋体" w:hAnsi="宋体" w:hint="eastAsia"/>
          <w:color w:val="000000"/>
          <w:szCs w:val="21"/>
        </w:rPr>
        <w:t>课堂讲授及大作业答辩。</w:t>
      </w:r>
    </w:p>
    <w:p w:rsidR="00B05613" w:rsidRPr="00DC3ADB" w:rsidRDefault="00B05613" w:rsidP="00B05613">
      <w:pPr>
        <w:rPr>
          <w:rFonts w:ascii="宋体" w:hAnsi="宋体"/>
          <w:color w:val="000000"/>
          <w:szCs w:val="21"/>
        </w:rPr>
      </w:pPr>
      <w:r w:rsidRPr="00DC3ADB">
        <w:rPr>
          <w:rFonts w:ascii="宋体" w:hAnsi="宋体" w:hint="eastAsia"/>
          <w:color w:val="000000"/>
          <w:szCs w:val="21"/>
        </w:rPr>
        <w:t>六、主要内容及学时分配</w:t>
      </w:r>
    </w:p>
    <w:p w:rsidR="00B05613" w:rsidRPr="00DC3ADB" w:rsidRDefault="00B05613" w:rsidP="00B05613">
      <w:pPr>
        <w:ind w:leftChars="200" w:left="420"/>
        <w:rPr>
          <w:rFonts w:ascii="宋体" w:hAnsi="宋体"/>
          <w:color w:val="000000"/>
          <w:szCs w:val="21"/>
        </w:rPr>
      </w:pPr>
      <w:r w:rsidRPr="00DC3ADB">
        <w:rPr>
          <w:rFonts w:ascii="宋体" w:hAnsi="宋体" w:hint="eastAsia"/>
          <w:color w:val="000000"/>
          <w:szCs w:val="21"/>
        </w:rPr>
        <w:t>1</w:t>
      </w:r>
      <w:r>
        <w:rPr>
          <w:rFonts w:ascii="宋体" w:hAnsi="宋体" w:hint="eastAsia"/>
          <w:color w:val="000000"/>
          <w:szCs w:val="21"/>
        </w:rPr>
        <w:t xml:space="preserve">  </w:t>
      </w:r>
      <w:r w:rsidRPr="00DC3ADB">
        <w:rPr>
          <w:rFonts w:ascii="宋体" w:hAnsi="宋体" w:hint="eastAsia"/>
          <w:color w:val="000000"/>
          <w:szCs w:val="21"/>
        </w:rPr>
        <w:t xml:space="preserve">车辆电子控制技术总论                                          </w:t>
      </w:r>
      <w:r>
        <w:rPr>
          <w:rFonts w:ascii="宋体" w:hAnsi="宋体" w:hint="eastAsia"/>
          <w:color w:val="000000"/>
          <w:szCs w:val="21"/>
        </w:rPr>
        <w:t xml:space="preserve"> </w:t>
      </w:r>
      <w:r w:rsidRPr="00DC3ADB">
        <w:rPr>
          <w:rFonts w:ascii="宋体" w:hAnsi="宋体" w:hint="eastAsia"/>
          <w:color w:val="000000"/>
          <w:szCs w:val="21"/>
        </w:rPr>
        <w:t xml:space="preserve">   </w:t>
      </w:r>
      <w:r w:rsidRPr="00DC3ADB">
        <w:rPr>
          <w:rFonts w:ascii="宋体" w:hAnsi="宋体"/>
          <w:color w:val="000000"/>
          <w:szCs w:val="21"/>
        </w:rPr>
        <w:t>2</w:t>
      </w:r>
      <w:r w:rsidRPr="00DC3ADB">
        <w:rPr>
          <w:rFonts w:ascii="宋体" w:hAnsi="宋体" w:hint="eastAsia"/>
          <w:color w:val="000000"/>
          <w:szCs w:val="21"/>
        </w:rPr>
        <w:t>学时</w:t>
      </w:r>
    </w:p>
    <w:p w:rsidR="00B05613" w:rsidRPr="00DC3ADB" w:rsidRDefault="00B05613" w:rsidP="00B05613">
      <w:pPr>
        <w:ind w:leftChars="360" w:left="756"/>
        <w:rPr>
          <w:rFonts w:ascii="宋体" w:hAnsi="宋体"/>
          <w:color w:val="000000"/>
          <w:szCs w:val="21"/>
        </w:rPr>
      </w:pPr>
      <w:r w:rsidRPr="00DC3ADB">
        <w:rPr>
          <w:rFonts w:ascii="宋体" w:hAnsi="宋体"/>
          <w:color w:val="000000"/>
          <w:szCs w:val="21"/>
        </w:rPr>
        <w:t>1.1</w:t>
      </w:r>
      <w:r>
        <w:rPr>
          <w:rFonts w:ascii="宋体" w:hAnsi="宋体" w:hint="eastAsia"/>
          <w:color w:val="000000"/>
          <w:szCs w:val="21"/>
        </w:rPr>
        <w:t xml:space="preserve"> </w:t>
      </w:r>
      <w:r w:rsidRPr="00DC3ADB">
        <w:rPr>
          <w:rFonts w:ascii="宋体" w:hAnsi="宋体" w:hint="eastAsia"/>
          <w:color w:val="000000"/>
          <w:szCs w:val="21"/>
        </w:rPr>
        <w:t>车辆电子控制技术内容及其发展背景</w:t>
      </w:r>
    </w:p>
    <w:p w:rsidR="00B05613" w:rsidRPr="00DC3ADB" w:rsidRDefault="00B05613" w:rsidP="00B05613">
      <w:pPr>
        <w:ind w:leftChars="360" w:left="756"/>
        <w:rPr>
          <w:rFonts w:ascii="宋体" w:hAnsi="宋体"/>
          <w:color w:val="000000"/>
          <w:szCs w:val="21"/>
        </w:rPr>
      </w:pPr>
      <w:r w:rsidRPr="00DC3ADB">
        <w:rPr>
          <w:rFonts w:ascii="宋体" w:hAnsi="宋体"/>
          <w:color w:val="000000"/>
          <w:szCs w:val="21"/>
        </w:rPr>
        <w:t>1.2</w:t>
      </w:r>
      <w:r>
        <w:rPr>
          <w:rFonts w:ascii="宋体" w:hAnsi="宋体" w:hint="eastAsia"/>
          <w:color w:val="000000"/>
          <w:szCs w:val="21"/>
        </w:rPr>
        <w:t xml:space="preserve"> </w:t>
      </w:r>
      <w:r w:rsidRPr="00DC3ADB">
        <w:rPr>
          <w:rFonts w:ascii="宋体" w:hAnsi="宋体" w:hint="eastAsia"/>
          <w:color w:val="000000"/>
          <w:szCs w:val="21"/>
        </w:rPr>
        <w:t>车辆控电子制技术发展状况及趋势</w:t>
      </w:r>
    </w:p>
    <w:p w:rsidR="00B05613" w:rsidRPr="00DC3ADB" w:rsidRDefault="00B05613" w:rsidP="00B05613">
      <w:pPr>
        <w:ind w:leftChars="360" w:left="756"/>
        <w:rPr>
          <w:rFonts w:ascii="宋体" w:hAnsi="宋体"/>
          <w:color w:val="000000"/>
          <w:szCs w:val="21"/>
        </w:rPr>
      </w:pPr>
      <w:r w:rsidRPr="00DC3ADB">
        <w:rPr>
          <w:rFonts w:ascii="宋体" w:hAnsi="宋体"/>
          <w:color w:val="000000"/>
          <w:szCs w:val="21"/>
        </w:rPr>
        <w:t>1.3</w:t>
      </w:r>
      <w:r>
        <w:rPr>
          <w:rFonts w:ascii="宋体" w:hAnsi="宋体" w:hint="eastAsia"/>
          <w:color w:val="000000"/>
          <w:szCs w:val="21"/>
        </w:rPr>
        <w:t xml:space="preserve"> </w:t>
      </w:r>
      <w:r w:rsidRPr="00DC3ADB">
        <w:rPr>
          <w:rFonts w:ascii="宋体" w:hAnsi="宋体" w:hint="eastAsia"/>
          <w:color w:val="000000"/>
          <w:szCs w:val="21"/>
        </w:rPr>
        <w:t>车辆电子控制技术</w:t>
      </w:r>
    </w:p>
    <w:p w:rsidR="00B05613" w:rsidRPr="00DC3ADB" w:rsidRDefault="00B05613" w:rsidP="00B05613">
      <w:pPr>
        <w:ind w:leftChars="200" w:left="420"/>
        <w:rPr>
          <w:rFonts w:ascii="宋体" w:hAnsi="宋体"/>
          <w:color w:val="000000"/>
          <w:szCs w:val="21"/>
        </w:rPr>
      </w:pPr>
      <w:r w:rsidRPr="00DC3ADB">
        <w:rPr>
          <w:rFonts w:ascii="宋体" w:hAnsi="宋体" w:hint="eastAsia"/>
          <w:color w:val="000000"/>
          <w:szCs w:val="21"/>
        </w:rPr>
        <w:t>2</w:t>
      </w:r>
      <w:r>
        <w:rPr>
          <w:rFonts w:ascii="宋体" w:hAnsi="宋体" w:hint="eastAsia"/>
          <w:color w:val="000000"/>
          <w:szCs w:val="21"/>
        </w:rPr>
        <w:t xml:space="preserve">  </w:t>
      </w:r>
      <w:r w:rsidRPr="00DC3ADB">
        <w:rPr>
          <w:rFonts w:ascii="宋体" w:hAnsi="宋体" w:hint="eastAsia"/>
          <w:color w:val="000000"/>
          <w:szCs w:val="21"/>
        </w:rPr>
        <w:t xml:space="preserve">车辆电子控制硬件设计技术                                        </w:t>
      </w:r>
      <w:r>
        <w:rPr>
          <w:rFonts w:ascii="宋体" w:hAnsi="宋体" w:hint="eastAsia"/>
          <w:color w:val="000000"/>
          <w:szCs w:val="21"/>
        </w:rPr>
        <w:t xml:space="preserve"> </w:t>
      </w:r>
      <w:r w:rsidRPr="00DC3ADB">
        <w:rPr>
          <w:rFonts w:ascii="宋体" w:hAnsi="宋体" w:hint="eastAsia"/>
          <w:color w:val="000000"/>
          <w:szCs w:val="21"/>
        </w:rPr>
        <w:t xml:space="preserve"> 8学时</w:t>
      </w:r>
    </w:p>
    <w:p w:rsidR="00B05613" w:rsidRPr="00DC3ADB" w:rsidRDefault="00B05613" w:rsidP="00B05613">
      <w:pPr>
        <w:ind w:leftChars="360" w:left="756"/>
        <w:rPr>
          <w:rFonts w:ascii="宋体" w:hAnsi="宋体"/>
          <w:color w:val="000000"/>
          <w:szCs w:val="21"/>
        </w:rPr>
      </w:pPr>
      <w:r w:rsidRPr="00DC3ADB">
        <w:rPr>
          <w:rFonts w:ascii="宋体" w:hAnsi="宋体"/>
          <w:color w:val="000000"/>
          <w:szCs w:val="21"/>
        </w:rPr>
        <w:t>2.1</w:t>
      </w:r>
      <w:r>
        <w:rPr>
          <w:rFonts w:ascii="宋体" w:hAnsi="宋体" w:hint="eastAsia"/>
          <w:color w:val="000000"/>
          <w:szCs w:val="21"/>
        </w:rPr>
        <w:t xml:space="preserve"> </w:t>
      </w:r>
      <w:r w:rsidRPr="00DC3ADB">
        <w:rPr>
          <w:rFonts w:ascii="宋体" w:hAnsi="宋体" w:hint="eastAsia"/>
          <w:color w:val="000000"/>
          <w:szCs w:val="21"/>
        </w:rPr>
        <w:t>车辆电子控制硬件需求</w:t>
      </w:r>
    </w:p>
    <w:p w:rsidR="00B05613" w:rsidRPr="00DC3ADB" w:rsidRDefault="00B05613" w:rsidP="00B05613">
      <w:pPr>
        <w:ind w:leftChars="360" w:left="756"/>
        <w:rPr>
          <w:rFonts w:ascii="宋体" w:hAnsi="宋体"/>
          <w:color w:val="000000"/>
          <w:szCs w:val="21"/>
        </w:rPr>
      </w:pPr>
      <w:r w:rsidRPr="00DC3ADB">
        <w:rPr>
          <w:rFonts w:ascii="宋体" w:hAnsi="宋体"/>
          <w:color w:val="000000"/>
          <w:szCs w:val="21"/>
        </w:rPr>
        <w:t>2.2</w:t>
      </w:r>
      <w:r>
        <w:rPr>
          <w:rFonts w:ascii="宋体" w:hAnsi="宋体" w:hint="eastAsia"/>
          <w:color w:val="000000"/>
          <w:szCs w:val="21"/>
        </w:rPr>
        <w:t xml:space="preserve"> </w:t>
      </w:r>
      <w:r w:rsidRPr="00DC3ADB">
        <w:rPr>
          <w:rFonts w:ascii="宋体" w:hAnsi="宋体" w:hint="eastAsia"/>
          <w:color w:val="000000"/>
          <w:szCs w:val="21"/>
        </w:rPr>
        <w:t>信号检测及输入</w:t>
      </w:r>
    </w:p>
    <w:p w:rsidR="00B05613" w:rsidRPr="00DC3ADB" w:rsidRDefault="00B05613" w:rsidP="00B05613">
      <w:pPr>
        <w:ind w:leftChars="360" w:left="756"/>
        <w:rPr>
          <w:rFonts w:ascii="宋体" w:hAnsi="宋体"/>
          <w:color w:val="000000"/>
          <w:szCs w:val="21"/>
        </w:rPr>
      </w:pPr>
      <w:r w:rsidRPr="00DC3ADB">
        <w:rPr>
          <w:rFonts w:ascii="宋体" w:hAnsi="宋体" w:hint="eastAsia"/>
          <w:color w:val="000000"/>
          <w:szCs w:val="21"/>
        </w:rPr>
        <w:t>2.3</w:t>
      </w:r>
      <w:r>
        <w:rPr>
          <w:rFonts w:ascii="宋体" w:hAnsi="宋体" w:hint="eastAsia"/>
          <w:color w:val="000000"/>
          <w:szCs w:val="21"/>
        </w:rPr>
        <w:t xml:space="preserve"> </w:t>
      </w:r>
      <w:r w:rsidRPr="00DC3ADB">
        <w:rPr>
          <w:rFonts w:ascii="宋体" w:hAnsi="宋体" w:hint="eastAsia"/>
          <w:color w:val="000000"/>
          <w:szCs w:val="21"/>
        </w:rPr>
        <w:t>信号驱动及输出</w:t>
      </w:r>
    </w:p>
    <w:p w:rsidR="00B05613" w:rsidRPr="00DC3ADB" w:rsidRDefault="00B05613" w:rsidP="00B05613">
      <w:pPr>
        <w:ind w:leftChars="360" w:left="756"/>
        <w:rPr>
          <w:rFonts w:ascii="宋体" w:hAnsi="宋体"/>
          <w:color w:val="000000"/>
          <w:szCs w:val="21"/>
        </w:rPr>
      </w:pPr>
      <w:r w:rsidRPr="00DC3ADB">
        <w:rPr>
          <w:rFonts w:ascii="宋体" w:hAnsi="宋体"/>
          <w:color w:val="000000"/>
          <w:szCs w:val="21"/>
        </w:rPr>
        <w:t>2.4</w:t>
      </w:r>
      <w:r>
        <w:rPr>
          <w:rFonts w:ascii="宋体" w:hAnsi="宋体" w:hint="eastAsia"/>
          <w:color w:val="000000"/>
          <w:szCs w:val="21"/>
        </w:rPr>
        <w:t xml:space="preserve"> </w:t>
      </w:r>
      <w:r w:rsidRPr="00DC3ADB">
        <w:rPr>
          <w:rFonts w:ascii="宋体" w:hAnsi="宋体" w:hint="eastAsia"/>
          <w:color w:val="000000"/>
          <w:szCs w:val="21"/>
        </w:rPr>
        <w:t>车用微控制器及其接口技术</w:t>
      </w:r>
    </w:p>
    <w:p w:rsidR="00B05613" w:rsidRPr="00DC3ADB" w:rsidRDefault="00B05613" w:rsidP="00B05613">
      <w:pPr>
        <w:ind w:leftChars="360" w:left="756"/>
        <w:rPr>
          <w:rFonts w:ascii="宋体" w:hAnsi="宋体"/>
          <w:color w:val="000000"/>
          <w:szCs w:val="21"/>
        </w:rPr>
      </w:pPr>
      <w:r w:rsidRPr="00DC3ADB">
        <w:rPr>
          <w:rFonts w:ascii="宋体" w:hAnsi="宋体"/>
          <w:color w:val="000000"/>
          <w:szCs w:val="21"/>
        </w:rPr>
        <w:t>2.5</w:t>
      </w:r>
      <w:r>
        <w:rPr>
          <w:rFonts w:ascii="宋体" w:hAnsi="宋体" w:hint="eastAsia"/>
          <w:color w:val="000000"/>
          <w:szCs w:val="21"/>
        </w:rPr>
        <w:t xml:space="preserve"> </w:t>
      </w:r>
      <w:r w:rsidRPr="00DC3ADB">
        <w:rPr>
          <w:rFonts w:ascii="宋体" w:hAnsi="宋体" w:hint="eastAsia"/>
          <w:color w:val="000000"/>
          <w:szCs w:val="21"/>
        </w:rPr>
        <w:t>车用总线技术及其应用</w:t>
      </w:r>
    </w:p>
    <w:p w:rsidR="00B05613" w:rsidRPr="00DC3ADB" w:rsidRDefault="00B05613" w:rsidP="00B05613">
      <w:pPr>
        <w:ind w:leftChars="200" w:left="420"/>
        <w:rPr>
          <w:rFonts w:ascii="宋体" w:hAnsi="宋体"/>
          <w:color w:val="000000"/>
          <w:szCs w:val="21"/>
        </w:rPr>
      </w:pPr>
      <w:r w:rsidRPr="00DC3ADB">
        <w:rPr>
          <w:rFonts w:ascii="宋体" w:hAnsi="宋体"/>
          <w:color w:val="000000"/>
          <w:szCs w:val="21"/>
        </w:rPr>
        <w:t>3</w:t>
      </w:r>
      <w:r>
        <w:rPr>
          <w:rFonts w:ascii="宋体" w:hAnsi="宋体" w:hint="eastAsia"/>
          <w:color w:val="000000"/>
          <w:szCs w:val="21"/>
        </w:rPr>
        <w:t xml:space="preserve">  </w:t>
      </w:r>
      <w:r w:rsidRPr="00DC3ADB">
        <w:rPr>
          <w:rFonts w:ascii="宋体" w:hAnsi="宋体" w:hint="eastAsia"/>
          <w:color w:val="000000"/>
          <w:szCs w:val="21"/>
        </w:rPr>
        <w:t xml:space="preserve">车辆电子控制软件设计技术                                        </w:t>
      </w:r>
      <w:r>
        <w:rPr>
          <w:rFonts w:ascii="宋体" w:hAnsi="宋体" w:hint="eastAsia"/>
          <w:color w:val="000000"/>
          <w:szCs w:val="21"/>
        </w:rPr>
        <w:t xml:space="preserve"> </w:t>
      </w:r>
      <w:r w:rsidRPr="00DC3ADB">
        <w:rPr>
          <w:rFonts w:ascii="宋体" w:hAnsi="宋体" w:hint="eastAsia"/>
          <w:color w:val="000000"/>
          <w:szCs w:val="21"/>
        </w:rPr>
        <w:t xml:space="preserve"> 8学时</w:t>
      </w:r>
    </w:p>
    <w:p w:rsidR="00B05613" w:rsidRPr="00DC3ADB" w:rsidRDefault="00B05613" w:rsidP="00B05613">
      <w:pPr>
        <w:ind w:leftChars="360" w:left="756"/>
        <w:rPr>
          <w:rFonts w:ascii="宋体" w:hAnsi="宋体"/>
          <w:color w:val="000000"/>
          <w:szCs w:val="21"/>
        </w:rPr>
      </w:pPr>
      <w:r w:rsidRPr="00DC3ADB">
        <w:rPr>
          <w:rFonts w:ascii="宋体" w:hAnsi="宋体"/>
          <w:color w:val="000000"/>
          <w:szCs w:val="21"/>
        </w:rPr>
        <w:t>3.1</w:t>
      </w:r>
      <w:r>
        <w:rPr>
          <w:rFonts w:ascii="宋体" w:hAnsi="宋体" w:hint="eastAsia"/>
          <w:color w:val="000000"/>
          <w:szCs w:val="21"/>
        </w:rPr>
        <w:t xml:space="preserve"> </w:t>
      </w:r>
      <w:r w:rsidRPr="00DC3ADB">
        <w:rPr>
          <w:rFonts w:ascii="宋体" w:hAnsi="宋体" w:hint="eastAsia"/>
          <w:color w:val="000000"/>
          <w:szCs w:val="21"/>
        </w:rPr>
        <w:t>控制软件设计基础</w:t>
      </w:r>
    </w:p>
    <w:p w:rsidR="00B05613" w:rsidRPr="00DC3ADB" w:rsidRDefault="00B05613" w:rsidP="00B05613">
      <w:pPr>
        <w:ind w:leftChars="360" w:left="756"/>
        <w:rPr>
          <w:rFonts w:ascii="宋体" w:hAnsi="宋体"/>
          <w:color w:val="000000"/>
          <w:szCs w:val="21"/>
        </w:rPr>
      </w:pPr>
      <w:r w:rsidRPr="00DC3ADB">
        <w:rPr>
          <w:rFonts w:ascii="宋体" w:hAnsi="宋体" w:hint="eastAsia"/>
          <w:color w:val="000000"/>
          <w:szCs w:val="21"/>
        </w:rPr>
        <w:t>3.2</w:t>
      </w:r>
      <w:r>
        <w:rPr>
          <w:rFonts w:ascii="宋体" w:hAnsi="宋体" w:hint="eastAsia"/>
          <w:color w:val="000000"/>
          <w:szCs w:val="21"/>
        </w:rPr>
        <w:t xml:space="preserve"> </w:t>
      </w:r>
      <w:r w:rsidRPr="00DC3ADB">
        <w:rPr>
          <w:rFonts w:ascii="宋体" w:hAnsi="宋体" w:hint="eastAsia"/>
          <w:color w:val="000000"/>
          <w:szCs w:val="21"/>
        </w:rPr>
        <w:t>基于控制理论的软件设计</w:t>
      </w:r>
    </w:p>
    <w:p w:rsidR="00B05613" w:rsidRPr="00DC3ADB" w:rsidRDefault="00B05613" w:rsidP="00B05613">
      <w:pPr>
        <w:ind w:leftChars="360" w:left="756"/>
        <w:rPr>
          <w:rFonts w:ascii="宋体" w:hAnsi="宋体"/>
          <w:color w:val="000000"/>
          <w:szCs w:val="21"/>
        </w:rPr>
      </w:pPr>
      <w:r w:rsidRPr="00DC3ADB">
        <w:rPr>
          <w:rFonts w:ascii="宋体" w:hAnsi="宋体"/>
          <w:color w:val="000000"/>
          <w:szCs w:val="21"/>
        </w:rPr>
        <w:t>3.3</w:t>
      </w:r>
      <w:r>
        <w:rPr>
          <w:rFonts w:ascii="宋体" w:hAnsi="宋体" w:hint="eastAsia"/>
          <w:color w:val="000000"/>
          <w:szCs w:val="21"/>
        </w:rPr>
        <w:t xml:space="preserve"> </w:t>
      </w:r>
      <w:r w:rsidRPr="00DC3ADB">
        <w:rPr>
          <w:rFonts w:ascii="宋体" w:hAnsi="宋体" w:hint="eastAsia"/>
          <w:color w:val="000000"/>
          <w:szCs w:val="21"/>
        </w:rPr>
        <w:t>车辆控制软件离线仿真技术</w:t>
      </w:r>
    </w:p>
    <w:p w:rsidR="00B05613" w:rsidRPr="00DC3ADB" w:rsidRDefault="00B05613" w:rsidP="00B05613">
      <w:pPr>
        <w:ind w:leftChars="200" w:left="420"/>
        <w:rPr>
          <w:rFonts w:ascii="宋体" w:hAnsi="宋体"/>
          <w:color w:val="000000"/>
          <w:szCs w:val="21"/>
        </w:rPr>
      </w:pPr>
      <w:r w:rsidRPr="00DC3ADB">
        <w:rPr>
          <w:rFonts w:ascii="宋体" w:hAnsi="宋体"/>
          <w:color w:val="000000"/>
          <w:szCs w:val="21"/>
        </w:rPr>
        <w:t>4</w:t>
      </w:r>
      <w:r>
        <w:rPr>
          <w:rFonts w:ascii="宋体" w:hAnsi="宋体" w:hint="eastAsia"/>
          <w:color w:val="000000"/>
          <w:szCs w:val="21"/>
        </w:rPr>
        <w:t xml:space="preserve">  </w:t>
      </w:r>
      <w:r w:rsidRPr="00DC3ADB">
        <w:rPr>
          <w:rFonts w:ascii="宋体" w:hAnsi="宋体" w:hint="eastAsia"/>
          <w:color w:val="000000"/>
          <w:szCs w:val="21"/>
        </w:rPr>
        <w:t xml:space="preserve">数据采集与分析技术                                           </w:t>
      </w:r>
      <w:r>
        <w:rPr>
          <w:rFonts w:ascii="宋体" w:hAnsi="宋体" w:hint="eastAsia"/>
          <w:color w:val="000000"/>
          <w:szCs w:val="21"/>
        </w:rPr>
        <w:t xml:space="preserve"> </w:t>
      </w:r>
      <w:r w:rsidRPr="00DC3ADB">
        <w:rPr>
          <w:rFonts w:ascii="宋体" w:hAnsi="宋体" w:hint="eastAsia"/>
          <w:color w:val="000000"/>
          <w:szCs w:val="21"/>
        </w:rPr>
        <w:t xml:space="preserve">    4学时</w:t>
      </w:r>
    </w:p>
    <w:p w:rsidR="00B05613" w:rsidRPr="00DC3ADB" w:rsidRDefault="00B05613" w:rsidP="00B05613">
      <w:pPr>
        <w:ind w:leftChars="360" w:left="756"/>
        <w:rPr>
          <w:rFonts w:ascii="宋体" w:hAnsi="宋体"/>
          <w:color w:val="000000"/>
          <w:szCs w:val="21"/>
        </w:rPr>
      </w:pPr>
      <w:r w:rsidRPr="00DC3ADB">
        <w:rPr>
          <w:rFonts w:ascii="宋体" w:hAnsi="宋体"/>
          <w:color w:val="000000"/>
          <w:szCs w:val="21"/>
        </w:rPr>
        <w:t>4.1</w:t>
      </w:r>
      <w:r>
        <w:rPr>
          <w:rFonts w:ascii="宋体" w:hAnsi="宋体" w:hint="eastAsia"/>
          <w:color w:val="000000"/>
          <w:szCs w:val="21"/>
        </w:rPr>
        <w:t xml:space="preserve"> </w:t>
      </w:r>
      <w:r w:rsidRPr="00DC3ADB">
        <w:rPr>
          <w:rFonts w:ascii="宋体" w:hAnsi="宋体" w:hint="eastAsia"/>
          <w:color w:val="000000"/>
          <w:szCs w:val="21"/>
        </w:rPr>
        <w:t>数据采集方法</w:t>
      </w:r>
    </w:p>
    <w:p w:rsidR="00B05613" w:rsidRPr="00DC3ADB" w:rsidRDefault="00B05613" w:rsidP="00B05613">
      <w:pPr>
        <w:ind w:leftChars="360" w:left="756"/>
        <w:rPr>
          <w:rFonts w:ascii="宋体" w:hAnsi="宋体"/>
          <w:color w:val="000000"/>
          <w:szCs w:val="21"/>
        </w:rPr>
      </w:pPr>
      <w:r w:rsidRPr="00DC3ADB">
        <w:rPr>
          <w:rFonts w:ascii="宋体" w:hAnsi="宋体"/>
          <w:color w:val="000000"/>
          <w:szCs w:val="21"/>
        </w:rPr>
        <w:t>4.2</w:t>
      </w:r>
      <w:r>
        <w:rPr>
          <w:rFonts w:ascii="宋体" w:hAnsi="宋体" w:hint="eastAsia"/>
          <w:color w:val="000000"/>
          <w:szCs w:val="21"/>
        </w:rPr>
        <w:t xml:space="preserve"> </w:t>
      </w:r>
      <w:r w:rsidRPr="00DC3ADB">
        <w:rPr>
          <w:rFonts w:ascii="宋体" w:hAnsi="宋体" w:hint="eastAsia"/>
          <w:color w:val="000000"/>
          <w:szCs w:val="21"/>
        </w:rPr>
        <w:t>标定与匹配技术</w:t>
      </w:r>
    </w:p>
    <w:p w:rsidR="00B05613" w:rsidRPr="00DC3ADB" w:rsidRDefault="00B05613" w:rsidP="00B05613">
      <w:pPr>
        <w:ind w:leftChars="200" w:left="420"/>
        <w:rPr>
          <w:rFonts w:ascii="宋体" w:hAnsi="宋体"/>
          <w:color w:val="000000"/>
          <w:szCs w:val="21"/>
        </w:rPr>
      </w:pPr>
      <w:r w:rsidRPr="00DC3ADB">
        <w:rPr>
          <w:rFonts w:ascii="宋体" w:hAnsi="宋体" w:hint="eastAsia"/>
          <w:color w:val="000000"/>
          <w:szCs w:val="21"/>
        </w:rPr>
        <w:t>5</w:t>
      </w:r>
      <w:r>
        <w:rPr>
          <w:rFonts w:ascii="宋体" w:hAnsi="宋体" w:hint="eastAsia"/>
          <w:color w:val="000000"/>
          <w:szCs w:val="21"/>
        </w:rPr>
        <w:t xml:space="preserve">  </w:t>
      </w:r>
      <w:r w:rsidRPr="00DC3ADB">
        <w:rPr>
          <w:rFonts w:ascii="宋体" w:hAnsi="宋体" w:hint="eastAsia"/>
          <w:color w:val="000000"/>
          <w:szCs w:val="21"/>
        </w:rPr>
        <w:t xml:space="preserve">典型车辆电子控制系统                                          </w:t>
      </w:r>
      <w:r>
        <w:rPr>
          <w:rFonts w:ascii="宋体" w:hAnsi="宋体" w:hint="eastAsia"/>
          <w:color w:val="000000"/>
          <w:szCs w:val="21"/>
        </w:rPr>
        <w:t xml:space="preserve"> </w:t>
      </w:r>
      <w:r w:rsidRPr="00DC3ADB">
        <w:rPr>
          <w:rFonts w:ascii="宋体" w:hAnsi="宋体" w:hint="eastAsia"/>
          <w:color w:val="000000"/>
          <w:szCs w:val="21"/>
        </w:rPr>
        <w:t xml:space="preserve">  10学时</w:t>
      </w:r>
    </w:p>
    <w:p w:rsidR="00B05613" w:rsidRPr="00DC3ADB" w:rsidRDefault="00B05613" w:rsidP="00B05613">
      <w:pPr>
        <w:ind w:leftChars="360" w:left="756"/>
        <w:rPr>
          <w:rFonts w:ascii="宋体" w:hAnsi="宋体"/>
          <w:color w:val="000000"/>
          <w:szCs w:val="21"/>
        </w:rPr>
      </w:pPr>
      <w:r w:rsidRPr="00DC3ADB">
        <w:rPr>
          <w:rFonts w:ascii="宋体" w:hAnsi="宋体"/>
          <w:color w:val="000000"/>
          <w:szCs w:val="21"/>
        </w:rPr>
        <w:t>5.1</w:t>
      </w:r>
      <w:r>
        <w:rPr>
          <w:rFonts w:ascii="宋体" w:hAnsi="宋体" w:hint="eastAsia"/>
          <w:color w:val="000000"/>
          <w:szCs w:val="21"/>
        </w:rPr>
        <w:t xml:space="preserve"> </w:t>
      </w:r>
      <w:r w:rsidRPr="00DC3ADB">
        <w:rPr>
          <w:rFonts w:ascii="宋体" w:hAnsi="宋体" w:hint="eastAsia"/>
          <w:color w:val="000000"/>
          <w:szCs w:val="21"/>
        </w:rPr>
        <w:t>传动系统电子控制技术</w:t>
      </w:r>
    </w:p>
    <w:p w:rsidR="00B05613" w:rsidRPr="00DC3ADB" w:rsidRDefault="00B05613" w:rsidP="00B05613">
      <w:pPr>
        <w:ind w:leftChars="360" w:left="756"/>
        <w:rPr>
          <w:rFonts w:ascii="宋体" w:hAnsi="宋体"/>
          <w:color w:val="000000"/>
          <w:szCs w:val="21"/>
        </w:rPr>
      </w:pPr>
      <w:r w:rsidRPr="00DC3ADB">
        <w:rPr>
          <w:rFonts w:ascii="宋体" w:hAnsi="宋体"/>
          <w:color w:val="000000"/>
          <w:szCs w:val="21"/>
        </w:rPr>
        <w:t>5.2</w:t>
      </w:r>
      <w:r>
        <w:rPr>
          <w:rFonts w:ascii="宋体" w:hAnsi="宋体" w:hint="eastAsia"/>
          <w:color w:val="000000"/>
          <w:szCs w:val="21"/>
        </w:rPr>
        <w:t xml:space="preserve"> </w:t>
      </w:r>
      <w:r w:rsidRPr="00DC3ADB">
        <w:rPr>
          <w:rFonts w:ascii="宋体" w:hAnsi="宋体" w:hint="eastAsia"/>
          <w:color w:val="000000"/>
          <w:szCs w:val="21"/>
        </w:rPr>
        <w:t>悬架系统电子控制技术</w:t>
      </w:r>
    </w:p>
    <w:p w:rsidR="00B05613" w:rsidRPr="00DC3ADB" w:rsidRDefault="00B05613" w:rsidP="00B05613">
      <w:pPr>
        <w:ind w:leftChars="360" w:left="756"/>
        <w:rPr>
          <w:rFonts w:ascii="宋体" w:hAnsi="宋体"/>
          <w:color w:val="000000"/>
          <w:szCs w:val="21"/>
        </w:rPr>
      </w:pPr>
      <w:r w:rsidRPr="00DC3ADB">
        <w:rPr>
          <w:rFonts w:ascii="宋体" w:hAnsi="宋体" w:hint="eastAsia"/>
          <w:color w:val="000000"/>
          <w:szCs w:val="21"/>
        </w:rPr>
        <w:t>5.3</w:t>
      </w:r>
      <w:r>
        <w:rPr>
          <w:rFonts w:ascii="宋体" w:hAnsi="宋体" w:hint="eastAsia"/>
          <w:color w:val="000000"/>
          <w:szCs w:val="21"/>
        </w:rPr>
        <w:t xml:space="preserve"> </w:t>
      </w:r>
      <w:r w:rsidRPr="00DC3ADB">
        <w:rPr>
          <w:rFonts w:ascii="宋体" w:hAnsi="宋体" w:hint="eastAsia"/>
          <w:color w:val="000000"/>
          <w:szCs w:val="21"/>
        </w:rPr>
        <w:t>车辆稳定性控制技术</w:t>
      </w:r>
    </w:p>
    <w:p w:rsidR="00B05613" w:rsidRPr="00DC3ADB" w:rsidRDefault="00B05613" w:rsidP="00B05613">
      <w:pPr>
        <w:rPr>
          <w:rFonts w:ascii="宋体" w:hAnsi="宋体"/>
          <w:color w:val="000000"/>
          <w:szCs w:val="21"/>
        </w:rPr>
      </w:pPr>
      <w:r w:rsidRPr="00DC3ADB">
        <w:rPr>
          <w:rFonts w:ascii="宋体" w:hAnsi="宋体" w:hint="eastAsia"/>
          <w:color w:val="000000"/>
          <w:szCs w:val="21"/>
        </w:rPr>
        <w:t>七、考核与成绩评定</w:t>
      </w:r>
    </w:p>
    <w:p w:rsidR="00B05613" w:rsidRPr="00DC3ADB" w:rsidRDefault="00B05613" w:rsidP="00B05613">
      <w:pPr>
        <w:spacing w:afterLines="50" w:after="156"/>
        <w:ind w:firstLineChars="200" w:firstLine="420"/>
        <w:rPr>
          <w:rFonts w:ascii="宋体" w:hAnsi="宋体"/>
          <w:color w:val="000000"/>
          <w:szCs w:val="21"/>
        </w:rPr>
      </w:pPr>
      <w:r w:rsidRPr="00DC3ADB">
        <w:rPr>
          <w:rFonts w:ascii="宋体" w:hAnsi="宋体" w:hint="eastAsia"/>
          <w:color w:val="000000"/>
          <w:szCs w:val="21"/>
        </w:rPr>
        <w:lastRenderedPageBreak/>
        <w:t>采用百分制进行成绩的评定，成绩</w:t>
      </w:r>
      <w:proofErr w:type="gramStart"/>
      <w:r w:rsidRPr="00DC3ADB">
        <w:rPr>
          <w:rFonts w:ascii="宋体" w:hAnsi="宋体" w:hint="eastAsia"/>
          <w:color w:val="000000"/>
          <w:szCs w:val="21"/>
        </w:rPr>
        <w:t>组成见</w:t>
      </w:r>
      <w:proofErr w:type="gramEnd"/>
      <w:r w:rsidRPr="00DC3ADB">
        <w:rPr>
          <w:rFonts w:ascii="宋体" w:hAnsi="宋体" w:hint="eastAsia"/>
          <w:color w:val="000000"/>
          <w:szCs w:val="21"/>
        </w:rPr>
        <w:t>下表。</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36"/>
        <w:gridCol w:w="1241"/>
        <w:gridCol w:w="538"/>
        <w:gridCol w:w="5715"/>
      </w:tblGrid>
      <w:tr w:rsidR="00B05613" w:rsidRPr="00DC3ADB" w:rsidTr="009650D2">
        <w:trPr>
          <w:jc w:val="center"/>
        </w:trPr>
        <w:tc>
          <w:tcPr>
            <w:tcW w:w="391" w:type="pct"/>
            <w:vAlign w:val="center"/>
          </w:tcPr>
          <w:p w:rsidR="00B05613" w:rsidRPr="00DC3ADB" w:rsidRDefault="00B05613" w:rsidP="009650D2">
            <w:pPr>
              <w:jc w:val="center"/>
              <w:rPr>
                <w:rFonts w:ascii="宋体" w:hAnsi="宋体"/>
                <w:color w:val="000000"/>
                <w:szCs w:val="21"/>
              </w:rPr>
            </w:pPr>
            <w:r w:rsidRPr="00DC3ADB">
              <w:rPr>
                <w:rFonts w:ascii="宋体" w:hAnsi="宋体"/>
                <w:color w:val="000000"/>
                <w:szCs w:val="21"/>
              </w:rPr>
              <w:t>序号</w:t>
            </w:r>
          </w:p>
        </w:tc>
        <w:tc>
          <w:tcPr>
            <w:tcW w:w="763" w:type="pct"/>
            <w:vAlign w:val="center"/>
          </w:tcPr>
          <w:p w:rsidR="00B05613" w:rsidRPr="00DC3ADB" w:rsidRDefault="00B05613" w:rsidP="009650D2">
            <w:pPr>
              <w:jc w:val="center"/>
              <w:rPr>
                <w:rFonts w:ascii="宋体" w:hAnsi="宋体"/>
                <w:color w:val="000000"/>
                <w:szCs w:val="21"/>
              </w:rPr>
            </w:pPr>
            <w:r w:rsidRPr="00DC3ADB">
              <w:rPr>
                <w:rFonts w:ascii="宋体" w:hAnsi="宋体"/>
                <w:color w:val="000000"/>
                <w:szCs w:val="21"/>
              </w:rPr>
              <w:t>考核项目</w:t>
            </w:r>
          </w:p>
        </w:tc>
        <w:tc>
          <w:tcPr>
            <w:tcW w:w="331" w:type="pct"/>
            <w:vAlign w:val="center"/>
          </w:tcPr>
          <w:p w:rsidR="00B05613" w:rsidRPr="00DC3ADB" w:rsidRDefault="00B05613" w:rsidP="009650D2">
            <w:pPr>
              <w:jc w:val="center"/>
              <w:rPr>
                <w:rFonts w:ascii="宋体" w:hAnsi="宋体"/>
                <w:color w:val="000000"/>
                <w:szCs w:val="21"/>
              </w:rPr>
            </w:pPr>
            <w:r w:rsidRPr="00DC3ADB">
              <w:rPr>
                <w:rFonts w:ascii="宋体" w:hAnsi="宋体"/>
                <w:color w:val="000000"/>
                <w:szCs w:val="21"/>
              </w:rPr>
              <w:t>比例</w:t>
            </w:r>
          </w:p>
        </w:tc>
        <w:tc>
          <w:tcPr>
            <w:tcW w:w="3515" w:type="pct"/>
            <w:vAlign w:val="center"/>
          </w:tcPr>
          <w:p w:rsidR="00B05613" w:rsidRPr="00DC3ADB" w:rsidRDefault="00B05613" w:rsidP="009650D2">
            <w:pPr>
              <w:jc w:val="center"/>
              <w:rPr>
                <w:rFonts w:ascii="宋体" w:hAnsi="宋体"/>
                <w:color w:val="000000"/>
                <w:szCs w:val="21"/>
              </w:rPr>
            </w:pPr>
            <w:r w:rsidRPr="00DC3ADB">
              <w:rPr>
                <w:rFonts w:ascii="宋体" w:hAnsi="宋体"/>
                <w:color w:val="000000"/>
                <w:szCs w:val="21"/>
              </w:rPr>
              <w:t>考评内容</w:t>
            </w:r>
          </w:p>
          <w:p w:rsidR="00B05613" w:rsidRPr="00DC3ADB" w:rsidRDefault="00B05613" w:rsidP="009650D2">
            <w:pPr>
              <w:jc w:val="center"/>
              <w:rPr>
                <w:rFonts w:ascii="宋体" w:hAnsi="宋体"/>
                <w:color w:val="000000"/>
                <w:szCs w:val="21"/>
              </w:rPr>
            </w:pPr>
            <w:r w:rsidRPr="00DC3ADB">
              <w:rPr>
                <w:rFonts w:ascii="宋体" w:hAnsi="宋体"/>
                <w:color w:val="000000"/>
                <w:szCs w:val="21"/>
              </w:rPr>
              <w:t>（课程目标的对应项）</w:t>
            </w:r>
          </w:p>
        </w:tc>
      </w:tr>
      <w:tr w:rsidR="00B05613" w:rsidRPr="00DC3ADB" w:rsidTr="009650D2">
        <w:trPr>
          <w:jc w:val="center"/>
        </w:trPr>
        <w:tc>
          <w:tcPr>
            <w:tcW w:w="391" w:type="pct"/>
            <w:vAlign w:val="center"/>
          </w:tcPr>
          <w:p w:rsidR="00B05613" w:rsidRPr="00DC3ADB" w:rsidRDefault="00B05613" w:rsidP="00B05613">
            <w:pPr>
              <w:numPr>
                <w:ilvl w:val="0"/>
                <w:numId w:val="1"/>
              </w:numPr>
              <w:jc w:val="center"/>
              <w:rPr>
                <w:rFonts w:ascii="宋体" w:hAnsi="宋体"/>
                <w:color w:val="000000"/>
                <w:szCs w:val="21"/>
              </w:rPr>
            </w:pPr>
          </w:p>
        </w:tc>
        <w:tc>
          <w:tcPr>
            <w:tcW w:w="763" w:type="pct"/>
            <w:vAlign w:val="center"/>
          </w:tcPr>
          <w:p w:rsidR="00B05613" w:rsidRPr="00DC3ADB" w:rsidRDefault="00B05613" w:rsidP="009650D2">
            <w:pPr>
              <w:jc w:val="center"/>
              <w:rPr>
                <w:rFonts w:ascii="宋体" w:hAnsi="宋体"/>
                <w:color w:val="000000"/>
                <w:szCs w:val="21"/>
              </w:rPr>
            </w:pPr>
            <w:r w:rsidRPr="00DC3ADB">
              <w:rPr>
                <w:rFonts w:ascii="宋体" w:hAnsi="宋体" w:hint="eastAsia"/>
                <w:color w:val="000000"/>
                <w:szCs w:val="21"/>
              </w:rPr>
              <w:t>考勤</w:t>
            </w:r>
          </w:p>
        </w:tc>
        <w:tc>
          <w:tcPr>
            <w:tcW w:w="331" w:type="pct"/>
            <w:vAlign w:val="center"/>
          </w:tcPr>
          <w:p w:rsidR="00B05613" w:rsidRPr="00DC3ADB" w:rsidRDefault="00B05613" w:rsidP="009650D2">
            <w:pPr>
              <w:jc w:val="center"/>
              <w:rPr>
                <w:rFonts w:ascii="宋体" w:hAnsi="宋体"/>
                <w:color w:val="000000"/>
                <w:szCs w:val="21"/>
              </w:rPr>
            </w:pPr>
            <w:r w:rsidRPr="00DC3ADB">
              <w:rPr>
                <w:rFonts w:ascii="宋体" w:hAnsi="宋体" w:hint="eastAsia"/>
                <w:color w:val="000000"/>
                <w:szCs w:val="21"/>
              </w:rPr>
              <w:t>10</w:t>
            </w:r>
          </w:p>
        </w:tc>
        <w:tc>
          <w:tcPr>
            <w:tcW w:w="3515" w:type="pct"/>
            <w:vAlign w:val="center"/>
          </w:tcPr>
          <w:p w:rsidR="00B05613" w:rsidRPr="00DC3ADB" w:rsidRDefault="00B05613" w:rsidP="009650D2">
            <w:pPr>
              <w:jc w:val="center"/>
              <w:rPr>
                <w:rFonts w:ascii="宋体" w:hAnsi="宋体"/>
                <w:color w:val="000000"/>
                <w:szCs w:val="21"/>
              </w:rPr>
            </w:pPr>
            <w:r w:rsidRPr="00DC3ADB">
              <w:rPr>
                <w:rFonts w:ascii="宋体" w:hAnsi="宋体" w:hint="eastAsia"/>
                <w:color w:val="000000"/>
                <w:szCs w:val="21"/>
              </w:rPr>
              <w:t>点名或提问</w:t>
            </w:r>
          </w:p>
        </w:tc>
      </w:tr>
      <w:tr w:rsidR="00B05613" w:rsidRPr="00DC3ADB" w:rsidTr="009650D2">
        <w:trPr>
          <w:jc w:val="center"/>
        </w:trPr>
        <w:tc>
          <w:tcPr>
            <w:tcW w:w="391" w:type="pct"/>
            <w:vAlign w:val="center"/>
          </w:tcPr>
          <w:p w:rsidR="00B05613" w:rsidRPr="00DC3ADB" w:rsidRDefault="00B05613" w:rsidP="00B05613">
            <w:pPr>
              <w:numPr>
                <w:ilvl w:val="0"/>
                <w:numId w:val="1"/>
              </w:numPr>
              <w:jc w:val="center"/>
              <w:rPr>
                <w:rFonts w:ascii="宋体" w:hAnsi="宋体"/>
                <w:color w:val="000000"/>
                <w:szCs w:val="21"/>
              </w:rPr>
            </w:pPr>
          </w:p>
        </w:tc>
        <w:tc>
          <w:tcPr>
            <w:tcW w:w="763" w:type="pct"/>
            <w:vAlign w:val="center"/>
          </w:tcPr>
          <w:p w:rsidR="00B05613" w:rsidRPr="00DC3ADB" w:rsidRDefault="00B05613" w:rsidP="009650D2">
            <w:pPr>
              <w:jc w:val="center"/>
              <w:rPr>
                <w:rFonts w:ascii="宋体" w:hAnsi="宋体"/>
                <w:color w:val="000000"/>
                <w:szCs w:val="21"/>
              </w:rPr>
            </w:pPr>
            <w:r w:rsidRPr="00DC3ADB">
              <w:rPr>
                <w:rFonts w:ascii="宋体" w:hAnsi="宋体" w:hint="eastAsia"/>
                <w:color w:val="000000"/>
                <w:szCs w:val="21"/>
              </w:rPr>
              <w:t>综合大作业</w:t>
            </w:r>
          </w:p>
        </w:tc>
        <w:tc>
          <w:tcPr>
            <w:tcW w:w="331" w:type="pct"/>
            <w:vAlign w:val="center"/>
          </w:tcPr>
          <w:p w:rsidR="00B05613" w:rsidRPr="00DC3ADB" w:rsidRDefault="00B05613" w:rsidP="009650D2">
            <w:pPr>
              <w:jc w:val="center"/>
              <w:rPr>
                <w:rFonts w:ascii="宋体" w:hAnsi="宋体"/>
                <w:color w:val="000000"/>
                <w:szCs w:val="21"/>
              </w:rPr>
            </w:pPr>
            <w:r w:rsidRPr="00DC3ADB">
              <w:rPr>
                <w:rFonts w:ascii="宋体" w:hAnsi="宋体" w:hint="eastAsia"/>
                <w:color w:val="000000"/>
                <w:szCs w:val="21"/>
              </w:rPr>
              <w:t>10</w:t>
            </w:r>
          </w:p>
        </w:tc>
        <w:tc>
          <w:tcPr>
            <w:tcW w:w="3515" w:type="pct"/>
            <w:vAlign w:val="center"/>
          </w:tcPr>
          <w:p w:rsidR="00B05613" w:rsidRPr="00DC3ADB" w:rsidRDefault="00B05613" w:rsidP="009650D2">
            <w:pPr>
              <w:rPr>
                <w:rFonts w:ascii="宋体" w:hAnsi="宋体"/>
                <w:color w:val="000000"/>
                <w:szCs w:val="21"/>
              </w:rPr>
            </w:pPr>
            <w:r w:rsidRPr="00DC3ADB">
              <w:rPr>
                <w:rFonts w:ascii="宋体" w:hAnsi="宋体"/>
                <w:color w:val="000000"/>
                <w:szCs w:val="21"/>
              </w:rPr>
              <w:t>共</w:t>
            </w:r>
            <w:r w:rsidRPr="00DC3ADB">
              <w:rPr>
                <w:rFonts w:ascii="宋体" w:hAnsi="宋体" w:hint="eastAsia"/>
                <w:color w:val="000000"/>
                <w:szCs w:val="21"/>
              </w:rPr>
              <w:t>1</w:t>
            </w:r>
            <w:r w:rsidRPr="00DC3ADB">
              <w:rPr>
                <w:rFonts w:ascii="宋体" w:hAnsi="宋体"/>
                <w:color w:val="000000"/>
                <w:szCs w:val="21"/>
              </w:rPr>
              <w:t>次综合大作业，</w:t>
            </w:r>
            <w:r w:rsidRPr="00DC3ADB">
              <w:rPr>
                <w:rFonts w:ascii="宋体" w:hAnsi="宋体" w:hint="eastAsia"/>
                <w:color w:val="000000"/>
                <w:szCs w:val="21"/>
              </w:rPr>
              <w:t>内容典型车辆控制系统设计</w:t>
            </w:r>
            <w:r w:rsidRPr="00DC3ADB">
              <w:rPr>
                <w:rFonts w:ascii="宋体" w:hAnsi="宋体"/>
                <w:color w:val="000000"/>
                <w:szCs w:val="21"/>
              </w:rPr>
              <w:t>。</w:t>
            </w:r>
          </w:p>
        </w:tc>
      </w:tr>
      <w:tr w:rsidR="00B05613" w:rsidRPr="00DC3ADB" w:rsidTr="009650D2">
        <w:trPr>
          <w:jc w:val="center"/>
        </w:trPr>
        <w:tc>
          <w:tcPr>
            <w:tcW w:w="391" w:type="pct"/>
            <w:vAlign w:val="center"/>
          </w:tcPr>
          <w:p w:rsidR="00B05613" w:rsidRPr="00DC3ADB" w:rsidRDefault="00B05613" w:rsidP="00B05613">
            <w:pPr>
              <w:numPr>
                <w:ilvl w:val="0"/>
                <w:numId w:val="1"/>
              </w:numPr>
              <w:jc w:val="center"/>
              <w:rPr>
                <w:rFonts w:ascii="宋体" w:hAnsi="宋体"/>
                <w:color w:val="000000"/>
                <w:szCs w:val="21"/>
              </w:rPr>
            </w:pPr>
          </w:p>
        </w:tc>
        <w:tc>
          <w:tcPr>
            <w:tcW w:w="763" w:type="pct"/>
            <w:vAlign w:val="center"/>
          </w:tcPr>
          <w:p w:rsidR="00B05613" w:rsidRPr="00DC3ADB" w:rsidRDefault="00B05613" w:rsidP="009650D2">
            <w:pPr>
              <w:jc w:val="center"/>
              <w:rPr>
                <w:rFonts w:ascii="宋体" w:hAnsi="宋体"/>
                <w:color w:val="000000"/>
                <w:szCs w:val="21"/>
              </w:rPr>
            </w:pPr>
            <w:r w:rsidRPr="00DC3ADB">
              <w:rPr>
                <w:rFonts w:ascii="宋体" w:hAnsi="宋体" w:hint="eastAsia"/>
                <w:color w:val="000000"/>
                <w:szCs w:val="21"/>
              </w:rPr>
              <w:t>期末考试</w:t>
            </w:r>
          </w:p>
        </w:tc>
        <w:tc>
          <w:tcPr>
            <w:tcW w:w="331" w:type="pct"/>
            <w:vAlign w:val="center"/>
          </w:tcPr>
          <w:p w:rsidR="00B05613" w:rsidRPr="00DC3ADB" w:rsidRDefault="00B05613" w:rsidP="009650D2">
            <w:pPr>
              <w:jc w:val="center"/>
              <w:rPr>
                <w:rFonts w:ascii="宋体" w:hAnsi="宋体"/>
                <w:color w:val="000000"/>
                <w:szCs w:val="21"/>
              </w:rPr>
            </w:pPr>
            <w:r w:rsidRPr="00DC3ADB">
              <w:rPr>
                <w:rFonts w:ascii="宋体" w:hAnsi="宋体" w:hint="eastAsia"/>
                <w:color w:val="000000"/>
                <w:szCs w:val="21"/>
              </w:rPr>
              <w:t>80</w:t>
            </w:r>
          </w:p>
        </w:tc>
        <w:tc>
          <w:tcPr>
            <w:tcW w:w="3515" w:type="pct"/>
            <w:vAlign w:val="center"/>
          </w:tcPr>
          <w:p w:rsidR="00B05613" w:rsidRPr="00DC3ADB" w:rsidRDefault="00B05613" w:rsidP="009650D2">
            <w:pPr>
              <w:rPr>
                <w:rFonts w:ascii="宋体" w:hAnsi="宋体"/>
                <w:color w:val="000000"/>
                <w:szCs w:val="21"/>
              </w:rPr>
            </w:pPr>
            <w:r w:rsidRPr="00DC3ADB">
              <w:rPr>
                <w:rFonts w:ascii="宋体" w:hAnsi="宋体"/>
                <w:color w:val="000000"/>
                <w:szCs w:val="21"/>
              </w:rPr>
              <w:t>考核基础理论知识和技术手段的掌握程度，能用理论和技术开展</w:t>
            </w:r>
            <w:r w:rsidRPr="00DC3ADB">
              <w:rPr>
                <w:rFonts w:ascii="宋体" w:hAnsi="宋体" w:hint="eastAsia"/>
                <w:color w:val="000000"/>
                <w:szCs w:val="21"/>
              </w:rPr>
              <w:t>车辆控制系统</w:t>
            </w:r>
            <w:r w:rsidRPr="00DC3ADB">
              <w:rPr>
                <w:rFonts w:ascii="宋体" w:hAnsi="宋体"/>
                <w:color w:val="000000"/>
                <w:szCs w:val="21"/>
              </w:rPr>
              <w:t>的分析。</w:t>
            </w:r>
          </w:p>
        </w:tc>
      </w:tr>
    </w:tbl>
    <w:p w:rsidR="00B05613" w:rsidRPr="00DC3ADB" w:rsidRDefault="00B05613" w:rsidP="00B05613">
      <w:pPr>
        <w:rPr>
          <w:rFonts w:ascii="宋体" w:hAnsi="宋体"/>
          <w:color w:val="000000"/>
          <w:szCs w:val="21"/>
        </w:rPr>
      </w:pPr>
      <w:r w:rsidRPr="00DC3ADB">
        <w:rPr>
          <w:rFonts w:ascii="宋体" w:hAnsi="宋体" w:hint="eastAsia"/>
          <w:color w:val="000000"/>
          <w:szCs w:val="21"/>
        </w:rPr>
        <w:t>八、参考书及学生必读参考资料</w:t>
      </w:r>
    </w:p>
    <w:p w:rsidR="00B05613" w:rsidRPr="00DC3ADB" w:rsidRDefault="00B05613" w:rsidP="00B05613">
      <w:pPr>
        <w:ind w:leftChars="200" w:left="735" w:hangingChars="150" w:hanging="315"/>
        <w:rPr>
          <w:rFonts w:ascii="宋体" w:hAnsi="宋体"/>
          <w:color w:val="000000"/>
          <w:szCs w:val="21"/>
        </w:rPr>
      </w:pPr>
      <w:r w:rsidRPr="00DC3ADB">
        <w:rPr>
          <w:rFonts w:ascii="宋体" w:hAnsi="宋体" w:hint="eastAsia"/>
          <w:color w:val="000000"/>
          <w:szCs w:val="21"/>
        </w:rPr>
        <w:t>1．李建秋，赵六奇、韩晓东等.汽车电子学教程［M］.北京</w:t>
      </w:r>
      <w:r>
        <w:rPr>
          <w:rFonts w:ascii="宋体" w:hAnsi="宋体" w:hint="eastAsia"/>
          <w:color w:val="000000"/>
          <w:szCs w:val="21"/>
        </w:rPr>
        <w:t>：</w:t>
      </w:r>
      <w:r w:rsidRPr="00DC3ADB">
        <w:rPr>
          <w:rFonts w:ascii="宋体" w:hAnsi="宋体" w:hint="eastAsia"/>
          <w:color w:val="000000"/>
          <w:szCs w:val="21"/>
        </w:rPr>
        <w:t>清华大学出版社,2006.</w:t>
      </w:r>
    </w:p>
    <w:p w:rsidR="00B05613" w:rsidRPr="00DC3ADB" w:rsidRDefault="00B05613" w:rsidP="00B05613">
      <w:pPr>
        <w:ind w:leftChars="200" w:left="735" w:hangingChars="150" w:hanging="315"/>
        <w:rPr>
          <w:rFonts w:ascii="宋体" w:hAnsi="宋体"/>
          <w:color w:val="000000"/>
          <w:szCs w:val="21"/>
        </w:rPr>
      </w:pPr>
      <w:r w:rsidRPr="00DC3ADB">
        <w:rPr>
          <w:rFonts w:ascii="宋体" w:hAnsi="宋体" w:hint="eastAsia"/>
          <w:color w:val="000000"/>
          <w:szCs w:val="21"/>
        </w:rPr>
        <w:t xml:space="preserve">2. </w:t>
      </w:r>
      <w:proofErr w:type="spellStart"/>
      <w:r w:rsidRPr="00DC3ADB">
        <w:rPr>
          <w:rFonts w:ascii="宋体" w:hAnsi="宋体" w:hint="eastAsia"/>
          <w:color w:val="000000"/>
          <w:szCs w:val="21"/>
        </w:rPr>
        <w:t>U.Kiencke</w:t>
      </w:r>
      <w:proofErr w:type="spellEnd"/>
      <w:r w:rsidRPr="00DC3ADB">
        <w:rPr>
          <w:rFonts w:ascii="宋体" w:hAnsi="宋体" w:hint="eastAsia"/>
          <w:color w:val="000000"/>
          <w:szCs w:val="21"/>
        </w:rPr>
        <w:t xml:space="preserve">, </w:t>
      </w:r>
      <w:proofErr w:type="spellStart"/>
      <w:r w:rsidRPr="00DC3ADB">
        <w:rPr>
          <w:rFonts w:ascii="宋体" w:hAnsi="宋体" w:hint="eastAsia"/>
          <w:color w:val="000000"/>
          <w:szCs w:val="21"/>
        </w:rPr>
        <w:t>L.Nielsen</w:t>
      </w:r>
      <w:proofErr w:type="spellEnd"/>
      <w:r w:rsidRPr="00DC3ADB">
        <w:rPr>
          <w:rFonts w:ascii="宋体" w:hAnsi="宋体" w:hint="eastAsia"/>
          <w:color w:val="000000"/>
          <w:szCs w:val="21"/>
        </w:rPr>
        <w:t>著，李道飞，俞小莉译.汽车控制系统：发动机、传动系和整车控制[M]. 北京：高等教育出版社.</w:t>
      </w:r>
    </w:p>
    <w:p w:rsidR="00B05613" w:rsidRPr="00DC3ADB" w:rsidRDefault="00B05613" w:rsidP="00B05613">
      <w:pPr>
        <w:ind w:leftChars="200" w:left="735" w:hangingChars="150" w:hanging="315"/>
        <w:rPr>
          <w:rFonts w:ascii="宋体" w:hAnsi="宋体"/>
          <w:color w:val="000000"/>
          <w:szCs w:val="21"/>
        </w:rPr>
      </w:pPr>
      <w:r w:rsidRPr="00DC3ADB">
        <w:rPr>
          <w:rFonts w:ascii="宋体" w:hAnsi="宋体" w:hint="eastAsia"/>
          <w:color w:val="000000"/>
          <w:szCs w:val="21"/>
        </w:rPr>
        <w:t>3. 刘海鸥，陶刚编. 汽车电子学基础［M］. 北京：北京理工大学出版社,2007.</w:t>
      </w:r>
    </w:p>
    <w:p w:rsidR="00B05613" w:rsidRPr="00DC3ADB" w:rsidRDefault="00B05613" w:rsidP="00B05613">
      <w:pPr>
        <w:rPr>
          <w:rFonts w:ascii="宋体" w:hAnsi="宋体"/>
          <w:color w:val="000000"/>
          <w:szCs w:val="21"/>
        </w:rPr>
      </w:pPr>
      <w:r w:rsidRPr="00DC3ADB">
        <w:rPr>
          <w:rFonts w:ascii="宋体" w:hAnsi="宋体" w:hint="eastAsia"/>
          <w:color w:val="000000"/>
          <w:szCs w:val="21"/>
        </w:rPr>
        <w:t>九、大纲撰写人：刘海</w:t>
      </w:r>
      <w:proofErr w:type="gramStart"/>
      <w:r w:rsidRPr="00DC3ADB">
        <w:rPr>
          <w:rFonts w:ascii="宋体" w:hAnsi="宋体" w:hint="eastAsia"/>
          <w:color w:val="000000"/>
          <w:szCs w:val="21"/>
        </w:rPr>
        <w:t>鸥</w:t>
      </w:r>
      <w:proofErr w:type="gramEnd"/>
      <w:r w:rsidRPr="00DC3ADB">
        <w:rPr>
          <w:rFonts w:ascii="宋体" w:hAnsi="宋体" w:hint="eastAsia"/>
          <w:color w:val="000000"/>
          <w:szCs w:val="21"/>
        </w:rPr>
        <w:t xml:space="preserve">  杨林</w:t>
      </w:r>
    </w:p>
    <w:p w:rsidR="00551806" w:rsidRPr="00B05613" w:rsidRDefault="00551806"/>
    <w:sectPr w:rsidR="00551806" w:rsidRPr="00B05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AD419B"/>
    <w:multiLevelType w:val="hybridMultilevel"/>
    <w:tmpl w:val="E90C0F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13"/>
    <w:rsid w:val="002559F9"/>
    <w:rsid w:val="002A62B2"/>
    <w:rsid w:val="003C446B"/>
    <w:rsid w:val="00551806"/>
    <w:rsid w:val="00710F86"/>
    <w:rsid w:val="00B05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8D285-A1E6-4230-8573-8AFC4ED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613"/>
    <w:pPr>
      <w:widowControl w:val="0"/>
      <w:jc w:val="both"/>
    </w:pPr>
    <w:rPr>
      <w:rFonts w:ascii="Times New Roman" w:eastAsia="宋体" w:hAnsi="Times New Roman" w:cs="Times New Roman"/>
      <w:szCs w:val="24"/>
    </w:rPr>
  </w:style>
  <w:style w:type="paragraph" w:styleId="1">
    <w:name w:val="heading 1"/>
    <w:basedOn w:val="a"/>
    <w:next w:val="a"/>
    <w:link w:val="1Char"/>
    <w:qFormat/>
    <w:rsid w:val="00B0561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05613"/>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danielwang</dc:creator>
  <cp:keywords/>
  <dc:description/>
  <cp:lastModifiedBy>dell</cp:lastModifiedBy>
  <cp:revision>3</cp:revision>
  <dcterms:created xsi:type="dcterms:W3CDTF">2019-11-11T03:15:00Z</dcterms:created>
  <dcterms:modified xsi:type="dcterms:W3CDTF">2019-11-12T10:10:00Z</dcterms:modified>
</cp:coreProperties>
</file>